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A1" w:rsidRPr="005E4BA1" w:rsidRDefault="005E4BA1" w:rsidP="005E4BA1">
      <w:pPr>
        <w:jc w:val="left"/>
        <w:rPr>
          <w:rFonts w:ascii="Verdana" w:eastAsia="Times New Roman" w:hAnsi="Verdana" w:cs="Times New Roman"/>
          <w:b/>
          <w:bCs/>
          <w:kern w:val="0"/>
          <w:sz w:val="32"/>
          <w:szCs w:val="27"/>
        </w:rPr>
      </w:pPr>
      <w:r>
        <w:rPr>
          <w:rFonts w:ascii="Verdana" w:eastAsia="Times New Roman" w:hAnsi="Verdana" w:cs="Times New Roman"/>
          <w:b/>
          <w:bCs/>
          <w:noProof/>
          <w:kern w:val="0"/>
          <w:sz w:val="32"/>
          <w:szCs w:val="27"/>
        </w:rPr>
        <w:drawing>
          <wp:inline distT="0" distB="0" distL="0" distR="0">
            <wp:extent cx="2362200" cy="619394"/>
            <wp:effectExtent l="19050" t="0" r="0" b="0"/>
            <wp:docPr id="4" name="Picture 3" descr="Riyadh Ev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yadh Events.JPG"/>
                    <pic:cNvPicPr/>
                  </pic:nvPicPr>
                  <pic:blipFill>
                    <a:blip r:embed="rId4"/>
                    <a:stretch>
                      <a:fillRect/>
                    </a:stretch>
                  </pic:blipFill>
                  <pic:spPr>
                    <a:xfrm>
                      <a:off x="0" y="0"/>
                      <a:ext cx="2362200" cy="619394"/>
                    </a:xfrm>
                    <a:prstGeom prst="rect">
                      <a:avLst/>
                    </a:prstGeom>
                  </pic:spPr>
                </pic:pic>
              </a:graphicData>
            </a:graphic>
          </wp:inline>
        </w:drawing>
      </w:r>
    </w:p>
    <w:p w:rsidR="00402634" w:rsidRPr="00402634" w:rsidRDefault="00402634" w:rsidP="005E4BA1">
      <w:pPr>
        <w:jc w:val="left"/>
        <w:rPr>
          <w:rFonts w:ascii="Verdana" w:eastAsia="Times New Roman" w:hAnsi="Verdana" w:cs="Times New Roman"/>
          <w:kern w:val="0"/>
          <w:sz w:val="20"/>
          <w:szCs w:val="24"/>
        </w:rPr>
      </w:pPr>
      <w:r w:rsidRPr="00402634">
        <w:rPr>
          <w:rFonts w:ascii="Verdana" w:eastAsia="Times New Roman" w:hAnsi="Verdana" w:cs="Times New Roman"/>
          <w:b/>
          <w:bCs/>
          <w:kern w:val="0"/>
          <w:sz w:val="32"/>
          <w:szCs w:val="27"/>
        </w:rPr>
        <w:t>12th Industrialists Conference</w:t>
      </w:r>
      <w:r w:rsidRPr="00402634">
        <w:rPr>
          <w:rFonts w:ascii="Verdana" w:eastAsia="Times New Roman" w:hAnsi="Verdana" w:cs="Times New Roman"/>
          <w:b/>
          <w:bCs/>
          <w:kern w:val="0"/>
          <w:sz w:val="27"/>
          <w:szCs w:val="27"/>
        </w:rPr>
        <w:br/>
      </w:r>
      <w:r w:rsidRPr="00402634">
        <w:rPr>
          <w:rFonts w:ascii="Verdana" w:eastAsia="Times New Roman" w:hAnsi="Verdana" w:cs="Times New Roman"/>
          <w:kern w:val="0"/>
          <w:sz w:val="24"/>
          <w:szCs w:val="24"/>
        </w:rPr>
        <w:br/>
      </w:r>
      <w:r w:rsidRPr="00402634">
        <w:rPr>
          <w:rFonts w:ascii="Verdana" w:eastAsia="Times New Roman" w:hAnsi="Verdana" w:cs="Times New Roman"/>
          <w:noProof/>
          <w:kern w:val="0"/>
          <w:sz w:val="24"/>
          <w:szCs w:val="24"/>
        </w:rPr>
        <w:drawing>
          <wp:inline distT="0" distB="0" distL="0" distR="0">
            <wp:extent cx="1905000" cy="1714500"/>
            <wp:effectExtent l="19050" t="0" r="0" b="0"/>
            <wp:docPr id="1" name="Picture 1" descr="http://events.naseej.com/SiteCollectionImages/EventImages/imgevent633851730591718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ents.naseej.com/SiteCollectionImages/EventImages/imgevent633851730591718750.jpg"/>
                    <pic:cNvPicPr>
                      <a:picLocks noChangeAspect="1" noChangeArrowheads="1"/>
                    </pic:cNvPicPr>
                  </pic:nvPicPr>
                  <pic:blipFill>
                    <a:blip r:embed="rId5"/>
                    <a:srcRect/>
                    <a:stretch>
                      <a:fillRect/>
                    </a:stretch>
                  </pic:blipFill>
                  <pic:spPr bwMode="auto">
                    <a:xfrm>
                      <a:off x="0" y="0"/>
                      <a:ext cx="1905000" cy="1714500"/>
                    </a:xfrm>
                    <a:prstGeom prst="rect">
                      <a:avLst/>
                    </a:prstGeom>
                    <a:noFill/>
                    <a:ln w="9525">
                      <a:noFill/>
                      <a:miter lim="800000"/>
                      <a:headEnd/>
                      <a:tailEnd/>
                    </a:ln>
                  </pic:spPr>
                </pic:pic>
              </a:graphicData>
            </a:graphic>
          </wp:inline>
        </w:drawing>
      </w:r>
      <w:r w:rsidRPr="00402634">
        <w:rPr>
          <w:rFonts w:ascii="Verdana" w:eastAsia="Times New Roman" w:hAnsi="Verdana" w:cs="Times New Roman"/>
          <w:kern w:val="0"/>
          <w:sz w:val="24"/>
          <w:szCs w:val="24"/>
        </w:rPr>
        <w:br/>
      </w:r>
      <w:r w:rsidRPr="00402634">
        <w:rPr>
          <w:rFonts w:ascii="Verdana" w:eastAsia="Times New Roman" w:hAnsi="Verdana" w:cs="Times New Roman"/>
          <w:kern w:val="0"/>
          <w:sz w:val="24"/>
          <w:szCs w:val="24"/>
        </w:rPr>
        <w:br/>
      </w:r>
      <w:r w:rsidRPr="005E4BA1">
        <w:rPr>
          <w:rFonts w:ascii="Verdana" w:eastAsia="Times New Roman" w:hAnsi="Verdana" w:cs="Times New Roman"/>
          <w:b/>
          <w:bCs/>
          <w:kern w:val="0"/>
          <w:sz w:val="20"/>
          <w:szCs w:val="24"/>
        </w:rPr>
        <w:t xml:space="preserve">Organizer: </w:t>
      </w:r>
      <w:r w:rsidRPr="00402634">
        <w:rPr>
          <w:rFonts w:ascii="Verdana" w:eastAsia="Times New Roman" w:hAnsi="Verdana" w:cs="Times New Roman"/>
          <w:kern w:val="0"/>
          <w:sz w:val="20"/>
          <w:szCs w:val="24"/>
        </w:rPr>
        <w:t>Gulf Organization for Industrial Consulting (GOIC</w:t>
      </w:r>
      <w:proofErr w:type="gramStart"/>
      <w:r w:rsidRPr="00402634">
        <w:rPr>
          <w:rFonts w:ascii="Verdana" w:eastAsia="Times New Roman" w:hAnsi="Verdana" w:cs="Times New Roman"/>
          <w:kern w:val="0"/>
          <w:sz w:val="20"/>
          <w:szCs w:val="24"/>
        </w:rPr>
        <w:t>)</w:t>
      </w:r>
      <w:proofErr w:type="gramEnd"/>
      <w:r w:rsidRPr="00402634">
        <w:rPr>
          <w:rFonts w:ascii="Verdana" w:eastAsia="Times New Roman" w:hAnsi="Verdana" w:cs="Times New Roman"/>
          <w:kern w:val="0"/>
          <w:sz w:val="20"/>
          <w:szCs w:val="24"/>
        </w:rPr>
        <w:br/>
      </w:r>
      <w:r w:rsidRPr="005E4BA1">
        <w:rPr>
          <w:rFonts w:ascii="Verdana" w:eastAsia="Times New Roman" w:hAnsi="Verdana" w:cs="Times New Roman"/>
          <w:b/>
          <w:bCs/>
          <w:kern w:val="0"/>
          <w:sz w:val="20"/>
          <w:szCs w:val="24"/>
        </w:rPr>
        <w:t xml:space="preserve">Period: </w:t>
      </w:r>
      <w:r w:rsidRPr="00402634">
        <w:rPr>
          <w:rFonts w:ascii="Verdana" w:eastAsia="Times New Roman" w:hAnsi="Verdana" w:cs="Times New Roman"/>
          <w:kern w:val="0"/>
          <w:sz w:val="20"/>
          <w:szCs w:val="24"/>
        </w:rPr>
        <w:t>3</w:t>
      </w:r>
      <w:r w:rsidRPr="00402634">
        <w:rPr>
          <w:rFonts w:ascii="Verdana" w:eastAsia="Times New Roman" w:hAnsi="Verdana" w:cs="Times New Roman"/>
          <w:kern w:val="0"/>
          <w:sz w:val="20"/>
          <w:szCs w:val="24"/>
        </w:rPr>
        <w:br/>
      </w:r>
      <w:r w:rsidRPr="005E4BA1">
        <w:rPr>
          <w:rFonts w:ascii="Verdana" w:eastAsia="Times New Roman" w:hAnsi="Verdana" w:cs="Times New Roman"/>
          <w:b/>
          <w:bCs/>
          <w:kern w:val="0"/>
          <w:sz w:val="20"/>
          <w:szCs w:val="24"/>
        </w:rPr>
        <w:t xml:space="preserve">From: </w:t>
      </w:r>
      <w:r w:rsidRPr="00402634">
        <w:rPr>
          <w:rFonts w:ascii="Verdana" w:eastAsia="Times New Roman" w:hAnsi="Verdana" w:cs="Times New Roman"/>
          <w:kern w:val="0"/>
          <w:sz w:val="20"/>
          <w:szCs w:val="24"/>
        </w:rPr>
        <w:t>22-11-2009</w:t>
      </w:r>
      <w:r w:rsidRPr="005E4BA1">
        <w:rPr>
          <w:rFonts w:ascii="Verdana" w:eastAsia="Times New Roman" w:hAnsi="Verdana" w:cs="Times New Roman"/>
          <w:b/>
          <w:bCs/>
          <w:kern w:val="0"/>
          <w:sz w:val="20"/>
          <w:szCs w:val="24"/>
        </w:rPr>
        <w:t xml:space="preserve"> To: </w:t>
      </w:r>
      <w:r w:rsidRPr="00402634">
        <w:rPr>
          <w:rFonts w:ascii="Verdana" w:eastAsia="Times New Roman" w:hAnsi="Verdana" w:cs="Times New Roman"/>
          <w:kern w:val="0"/>
          <w:sz w:val="20"/>
          <w:szCs w:val="24"/>
        </w:rPr>
        <w:t>24-11-2009</w:t>
      </w:r>
      <w:r w:rsidRPr="00402634">
        <w:rPr>
          <w:rFonts w:ascii="Verdana" w:eastAsia="Times New Roman" w:hAnsi="Verdana" w:cs="Times New Roman"/>
          <w:kern w:val="0"/>
          <w:sz w:val="20"/>
          <w:szCs w:val="24"/>
        </w:rPr>
        <w:br/>
      </w:r>
      <w:r w:rsidRPr="005E4BA1">
        <w:rPr>
          <w:rFonts w:ascii="Verdana" w:eastAsia="Times New Roman" w:hAnsi="Verdana" w:cs="Times New Roman"/>
          <w:b/>
          <w:bCs/>
          <w:kern w:val="0"/>
          <w:sz w:val="20"/>
          <w:szCs w:val="24"/>
        </w:rPr>
        <w:t xml:space="preserve">Location: </w:t>
      </w:r>
      <w:r w:rsidRPr="00402634">
        <w:rPr>
          <w:rFonts w:ascii="Verdana" w:eastAsia="Times New Roman" w:hAnsi="Verdana" w:cs="Times New Roman"/>
          <w:kern w:val="0"/>
          <w:sz w:val="20"/>
          <w:szCs w:val="24"/>
        </w:rPr>
        <w:t>Qatar International Exhibition Centre</w:t>
      </w:r>
      <w:r w:rsidRPr="00402634">
        <w:rPr>
          <w:rFonts w:ascii="Verdana" w:eastAsia="Times New Roman" w:hAnsi="Verdana" w:cs="Times New Roman"/>
          <w:kern w:val="0"/>
          <w:sz w:val="20"/>
          <w:szCs w:val="24"/>
        </w:rPr>
        <w:br/>
      </w:r>
      <w:r w:rsidRPr="005E4BA1">
        <w:rPr>
          <w:rFonts w:ascii="Verdana" w:eastAsia="Times New Roman" w:hAnsi="Verdana" w:cs="Times New Roman"/>
          <w:b/>
          <w:bCs/>
          <w:kern w:val="0"/>
          <w:sz w:val="20"/>
          <w:szCs w:val="24"/>
        </w:rPr>
        <w:t xml:space="preserve">City: </w:t>
      </w:r>
      <w:r w:rsidRPr="00402634">
        <w:rPr>
          <w:rFonts w:ascii="Verdana" w:eastAsia="Times New Roman" w:hAnsi="Verdana" w:cs="Times New Roman"/>
          <w:kern w:val="0"/>
          <w:sz w:val="20"/>
          <w:szCs w:val="24"/>
        </w:rPr>
        <w:t>Doha – State of Qatar</w:t>
      </w:r>
    </w:p>
    <w:p w:rsidR="00402634" w:rsidRPr="00402634" w:rsidRDefault="00402634" w:rsidP="005E4BA1">
      <w:pPr>
        <w:jc w:val="left"/>
        <w:rPr>
          <w:rFonts w:ascii="Verdana" w:eastAsia="Times New Roman" w:hAnsi="Verdana" w:cs="Times New Roman"/>
          <w:vanish/>
          <w:kern w:val="0"/>
          <w:sz w:val="20"/>
          <w:szCs w:val="24"/>
        </w:rPr>
      </w:pPr>
      <w:r w:rsidRPr="005E4BA1">
        <w:rPr>
          <w:rFonts w:ascii="Verdana" w:eastAsia="Times New Roman" w:hAnsi="Verdana" w:cs="Times New Roman"/>
          <w:b/>
          <w:bCs/>
          <w:vanish/>
          <w:kern w:val="0"/>
          <w:sz w:val="20"/>
          <w:szCs w:val="24"/>
        </w:rPr>
        <w:t xml:space="preserve">Classification: </w:t>
      </w:r>
      <w:r w:rsidRPr="00402634">
        <w:rPr>
          <w:rFonts w:ascii="Verdana" w:eastAsia="Times New Roman" w:hAnsi="Verdana" w:cs="Times New Roman"/>
          <w:vanish/>
          <w:kern w:val="0"/>
          <w:sz w:val="20"/>
          <w:szCs w:val="24"/>
        </w:rPr>
        <w:t>Learning</w:t>
      </w:r>
    </w:p>
    <w:p w:rsidR="0021305A" w:rsidRPr="005E4BA1" w:rsidRDefault="00402634" w:rsidP="005E4BA1">
      <w:pPr>
        <w:jc w:val="left"/>
        <w:rPr>
          <w:sz w:val="20"/>
        </w:rPr>
      </w:pPr>
      <w:r w:rsidRPr="005E4BA1">
        <w:rPr>
          <w:rFonts w:ascii="Verdana" w:eastAsia="Times New Roman" w:hAnsi="Verdana" w:cs="Times New Roman"/>
          <w:b/>
          <w:bCs/>
          <w:kern w:val="0"/>
          <w:sz w:val="20"/>
          <w:szCs w:val="24"/>
        </w:rPr>
        <w:t xml:space="preserve">Under Auspices: </w:t>
      </w:r>
      <w:r w:rsidRPr="005E4BA1">
        <w:rPr>
          <w:rFonts w:ascii="Verdana" w:eastAsia="Times New Roman" w:hAnsi="Verdana" w:cs="Times New Roman"/>
          <w:kern w:val="0"/>
          <w:sz w:val="20"/>
          <w:szCs w:val="24"/>
        </w:rPr>
        <w:t xml:space="preserve">Sheik </w:t>
      </w:r>
      <w:proofErr w:type="spellStart"/>
      <w:r w:rsidRPr="005E4BA1">
        <w:rPr>
          <w:rFonts w:ascii="Verdana" w:eastAsia="Times New Roman" w:hAnsi="Verdana" w:cs="Times New Roman"/>
          <w:kern w:val="0"/>
          <w:sz w:val="20"/>
          <w:szCs w:val="24"/>
        </w:rPr>
        <w:t>Hamad</w:t>
      </w:r>
      <w:proofErr w:type="spellEnd"/>
      <w:r w:rsidRPr="005E4BA1">
        <w:rPr>
          <w:rFonts w:ascii="Verdana" w:eastAsia="Times New Roman" w:hAnsi="Verdana" w:cs="Times New Roman"/>
          <w:kern w:val="0"/>
          <w:sz w:val="20"/>
          <w:szCs w:val="24"/>
        </w:rPr>
        <w:t xml:space="preserve"> bin </w:t>
      </w:r>
      <w:proofErr w:type="spellStart"/>
      <w:r w:rsidRPr="005E4BA1">
        <w:rPr>
          <w:rFonts w:ascii="Verdana" w:eastAsia="Times New Roman" w:hAnsi="Verdana" w:cs="Times New Roman"/>
          <w:kern w:val="0"/>
          <w:sz w:val="20"/>
          <w:szCs w:val="24"/>
        </w:rPr>
        <w:t>Khalifa</w:t>
      </w:r>
      <w:proofErr w:type="spellEnd"/>
      <w:r w:rsidRPr="005E4BA1">
        <w:rPr>
          <w:rFonts w:ascii="Verdana" w:eastAsia="Times New Roman" w:hAnsi="Verdana" w:cs="Times New Roman"/>
          <w:kern w:val="0"/>
          <w:sz w:val="20"/>
          <w:szCs w:val="24"/>
        </w:rPr>
        <w:t xml:space="preserve"> Al-</w:t>
      </w:r>
      <w:proofErr w:type="spellStart"/>
      <w:r w:rsidRPr="005E4BA1">
        <w:rPr>
          <w:rFonts w:ascii="Verdana" w:eastAsia="Times New Roman" w:hAnsi="Verdana" w:cs="Times New Roman"/>
          <w:kern w:val="0"/>
          <w:sz w:val="20"/>
          <w:szCs w:val="24"/>
        </w:rPr>
        <w:t>Thani</w:t>
      </w:r>
      <w:proofErr w:type="spellEnd"/>
      <w:r w:rsidRPr="005E4BA1">
        <w:rPr>
          <w:rFonts w:ascii="Verdana" w:eastAsia="Times New Roman" w:hAnsi="Verdana" w:cs="Times New Roman"/>
          <w:kern w:val="0"/>
          <w:sz w:val="20"/>
          <w:szCs w:val="24"/>
        </w:rPr>
        <w:t>, Emir of the State of Qatar</w:t>
      </w:r>
      <w:r w:rsidRPr="005E4BA1">
        <w:rPr>
          <w:rFonts w:ascii="Verdana" w:eastAsia="Times New Roman" w:hAnsi="Verdana" w:cs="Times New Roman"/>
          <w:kern w:val="0"/>
          <w:sz w:val="20"/>
          <w:szCs w:val="24"/>
        </w:rPr>
        <w:br/>
      </w:r>
      <w:r w:rsidRPr="00402634">
        <w:rPr>
          <w:rFonts w:ascii="Verdana" w:eastAsia="Times New Roman" w:hAnsi="Verdana" w:cs="Times New Roman"/>
          <w:kern w:val="0"/>
          <w:sz w:val="24"/>
          <w:szCs w:val="24"/>
        </w:rPr>
        <w:br/>
      </w:r>
      <w:r w:rsidRPr="00402634">
        <w:rPr>
          <w:rFonts w:ascii="Verdana" w:eastAsia="Times New Roman" w:hAnsi="Verdana" w:cs="Times New Roman"/>
          <w:noProof/>
          <w:kern w:val="0"/>
          <w:sz w:val="24"/>
          <w:szCs w:val="24"/>
        </w:rPr>
        <w:drawing>
          <wp:inline distT="0" distB="0" distL="0" distR="0">
            <wp:extent cx="1800225" cy="1914525"/>
            <wp:effectExtent l="19050" t="0" r="9525" b="0"/>
            <wp:docPr id="2" name="Picture 2" descr="http://events.naseej.com/SiteCollectionImages/EventImages/imgsponsor633851730649687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ents.naseej.com/SiteCollectionImages/EventImages/imgsponsor633851730649687500.jpg"/>
                    <pic:cNvPicPr>
                      <a:picLocks noChangeAspect="1" noChangeArrowheads="1"/>
                    </pic:cNvPicPr>
                  </pic:nvPicPr>
                  <pic:blipFill>
                    <a:blip r:embed="rId6"/>
                    <a:srcRect/>
                    <a:stretch>
                      <a:fillRect/>
                    </a:stretch>
                  </pic:blipFill>
                  <pic:spPr bwMode="auto">
                    <a:xfrm>
                      <a:off x="0" y="0"/>
                      <a:ext cx="1800225" cy="1914525"/>
                    </a:xfrm>
                    <a:prstGeom prst="rect">
                      <a:avLst/>
                    </a:prstGeom>
                    <a:noFill/>
                    <a:ln w="9525">
                      <a:noFill/>
                      <a:miter lim="800000"/>
                      <a:headEnd/>
                      <a:tailEnd/>
                    </a:ln>
                  </pic:spPr>
                </pic:pic>
              </a:graphicData>
            </a:graphic>
          </wp:inline>
        </w:drawing>
      </w:r>
      <w:r w:rsidRPr="00402634">
        <w:rPr>
          <w:rFonts w:ascii="Verdana" w:eastAsia="Times New Roman" w:hAnsi="Verdana" w:cs="Times New Roman"/>
          <w:kern w:val="0"/>
          <w:sz w:val="24"/>
          <w:szCs w:val="24"/>
        </w:rPr>
        <w:br/>
      </w:r>
      <w:r w:rsidRPr="00402634">
        <w:rPr>
          <w:rFonts w:ascii="Verdana" w:eastAsia="Times New Roman" w:hAnsi="Verdana" w:cs="Times New Roman"/>
          <w:kern w:val="0"/>
          <w:sz w:val="24"/>
          <w:szCs w:val="24"/>
        </w:rPr>
        <w:br/>
      </w:r>
      <w:r w:rsidRPr="005E4BA1">
        <w:rPr>
          <w:rFonts w:ascii="Verdana" w:eastAsia="Times New Roman" w:hAnsi="Verdana" w:cs="Times New Roman"/>
          <w:kern w:val="0"/>
          <w:szCs w:val="24"/>
        </w:rPr>
        <w:t>The Industrialists Conference 2009 is the most prestigious of its kind in the GCC (Gulf Cooperation Countries) region. It is held every two years in a different country, and is attended by the six Ministers of Industry of the GCC countries. The key topics to be covered in the conference, in its 12th edition, include future industry in GCC countries vision 2020, strategic initiatives in industrial policy formulation and co-ordination, projects financing and financial services, international co-operation in research and technology, industrial linkages and partnerships, new trends in supply chain management, and industrial products and potential market. The conference will be accompanied by the Global Exhibition on Industrial Subcontracting and Partnership- Petrochemicals and Plastics.</w:t>
      </w:r>
      <w:r w:rsidRPr="005E4BA1">
        <w:rPr>
          <w:rFonts w:ascii="Verdana" w:eastAsia="Times New Roman" w:hAnsi="Verdana" w:cs="Times New Roman"/>
          <w:kern w:val="0"/>
          <w:szCs w:val="24"/>
        </w:rPr>
        <w:br/>
      </w:r>
      <w:r w:rsidRPr="005E4BA1">
        <w:rPr>
          <w:rFonts w:ascii="Verdana" w:eastAsia="Times New Roman" w:hAnsi="Verdana" w:cs="Times New Roman"/>
          <w:b/>
          <w:bCs/>
          <w:kern w:val="0"/>
          <w:szCs w:val="24"/>
        </w:rPr>
        <w:t xml:space="preserve">Contacts: </w:t>
      </w:r>
      <w:r w:rsidRPr="005E4BA1">
        <w:rPr>
          <w:rFonts w:ascii="Verdana" w:eastAsia="Times New Roman" w:hAnsi="Verdana" w:cs="Times New Roman"/>
          <w:kern w:val="0"/>
          <w:szCs w:val="24"/>
        </w:rPr>
        <w:br/>
      </w:r>
      <w:r w:rsidRPr="005E4BA1">
        <w:rPr>
          <w:rFonts w:ascii="Verdana" w:eastAsia="Times New Roman" w:hAnsi="Verdana" w:cs="Times New Roman"/>
          <w:b/>
          <w:bCs/>
          <w:kern w:val="0"/>
          <w:szCs w:val="24"/>
        </w:rPr>
        <w:t xml:space="preserve">Phone: </w:t>
      </w:r>
      <w:r w:rsidRPr="005E4BA1">
        <w:rPr>
          <w:rFonts w:ascii="Verdana" w:eastAsia="Times New Roman" w:hAnsi="Verdana" w:cs="Times New Roman"/>
          <w:kern w:val="0"/>
          <w:szCs w:val="24"/>
        </w:rPr>
        <w:t>009744858888</w:t>
      </w:r>
      <w:r w:rsidRPr="005E4BA1">
        <w:rPr>
          <w:rFonts w:ascii="Verdana" w:eastAsia="Times New Roman" w:hAnsi="Verdana" w:cs="Times New Roman"/>
          <w:kern w:val="0"/>
          <w:szCs w:val="24"/>
        </w:rPr>
        <w:br/>
      </w:r>
      <w:r w:rsidRPr="005E4BA1">
        <w:rPr>
          <w:rFonts w:ascii="Verdana" w:eastAsia="Times New Roman" w:hAnsi="Verdana" w:cs="Times New Roman"/>
          <w:b/>
          <w:bCs/>
          <w:kern w:val="0"/>
          <w:szCs w:val="24"/>
        </w:rPr>
        <w:t xml:space="preserve">Fax: </w:t>
      </w:r>
      <w:r w:rsidRPr="005E4BA1">
        <w:rPr>
          <w:rFonts w:ascii="Verdana" w:eastAsia="Times New Roman" w:hAnsi="Verdana" w:cs="Times New Roman"/>
          <w:kern w:val="0"/>
          <w:szCs w:val="24"/>
        </w:rPr>
        <w:t>009744934369</w:t>
      </w:r>
    </w:p>
    <w:sectPr w:rsidR="0021305A" w:rsidRPr="005E4BA1" w:rsidSect="006F0948">
      <w:pgSz w:w="11909" w:h="16834" w:code="9"/>
      <w:pgMar w:top="1411" w:right="1411" w:bottom="1411" w:left="1411" w:header="432" w:footer="432" w:gutter="0"/>
      <w:cols w:space="4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E570F"/>
    <w:rsid w:val="000E570F"/>
    <w:rsid w:val="001C439E"/>
    <w:rsid w:val="0021305A"/>
    <w:rsid w:val="003345DF"/>
    <w:rsid w:val="003D1E25"/>
    <w:rsid w:val="003D22B9"/>
    <w:rsid w:val="00402634"/>
    <w:rsid w:val="005E4BA1"/>
    <w:rsid w:val="00611D40"/>
    <w:rsid w:val="006B19CE"/>
    <w:rsid w:val="006B75A0"/>
    <w:rsid w:val="006F0948"/>
    <w:rsid w:val="00733A4E"/>
    <w:rsid w:val="00855B38"/>
    <w:rsid w:val="00863C80"/>
    <w:rsid w:val="00920070"/>
    <w:rsid w:val="0094583A"/>
    <w:rsid w:val="00B325E2"/>
    <w:rsid w:val="00CA6027"/>
    <w:rsid w:val="00D54F0C"/>
    <w:rsid w:val="00EC4174"/>
    <w:rsid w:val="00EE38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2"/>
        <w:sz w:val="22"/>
        <w:szCs w:val="22"/>
        <w:lang w:val="en-US" w:eastAsia="en-US" w:bidi="ar-SA"/>
      </w:rPr>
    </w:rPrDefault>
    <w:pPrDefault>
      <w:pPr>
        <w:spacing w:before="120" w:after="120"/>
        <w:ind w:left="332" w:hanging="2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80"/>
    <w:pPr>
      <w:spacing w:before="0" w:after="0"/>
      <w:ind w:left="0" w:firstLine="0"/>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634"/>
    <w:rPr>
      <w:b/>
      <w:bCs/>
    </w:rPr>
  </w:style>
</w:styles>
</file>

<file path=word/webSettings.xml><?xml version="1.0" encoding="utf-8"?>
<w:webSettings xmlns:r="http://schemas.openxmlformats.org/officeDocument/2006/relationships" xmlns:w="http://schemas.openxmlformats.org/wordprocessingml/2006/main">
  <w:divs>
    <w:div w:id="474227889">
      <w:bodyDiv w:val="1"/>
      <w:marLeft w:val="0"/>
      <w:marRight w:val="0"/>
      <w:marTop w:val="0"/>
      <w:marBottom w:val="0"/>
      <w:divBdr>
        <w:top w:val="none" w:sz="0" w:space="0" w:color="auto"/>
        <w:left w:val="none" w:sz="0" w:space="0" w:color="auto"/>
        <w:bottom w:val="none" w:sz="0" w:space="0" w:color="auto"/>
        <w:right w:val="none" w:sz="0" w:space="0" w:color="auto"/>
      </w:divBdr>
      <w:divsChild>
        <w:div w:id="1400514824">
          <w:marLeft w:val="30"/>
          <w:marRight w:val="60"/>
          <w:marTop w:val="0"/>
          <w:marBottom w:val="0"/>
          <w:divBdr>
            <w:top w:val="none" w:sz="0" w:space="0" w:color="auto"/>
            <w:left w:val="none" w:sz="0" w:space="0" w:color="auto"/>
            <w:bottom w:val="none" w:sz="0" w:space="0" w:color="auto"/>
            <w:right w:val="none" w:sz="0" w:space="0" w:color="auto"/>
          </w:divBdr>
          <w:divsChild>
            <w:div w:id="218367395">
              <w:marLeft w:val="0"/>
              <w:marRight w:val="0"/>
              <w:marTop w:val="0"/>
              <w:marBottom w:val="0"/>
              <w:divBdr>
                <w:top w:val="none" w:sz="0" w:space="0" w:color="auto"/>
                <w:left w:val="none" w:sz="0" w:space="0" w:color="auto"/>
                <w:bottom w:val="none" w:sz="0" w:space="0" w:color="auto"/>
                <w:right w:val="none" w:sz="0" w:space="0" w:color="auto"/>
              </w:divBdr>
              <w:divsChild>
                <w:div w:id="19269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GOIC</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Razack</dc:creator>
  <cp:keywords/>
  <dc:description/>
  <cp:lastModifiedBy>Hashim  Razack</cp:lastModifiedBy>
  <cp:revision>2</cp:revision>
  <cp:lastPrinted>2009-08-19T04:12:00Z</cp:lastPrinted>
  <dcterms:created xsi:type="dcterms:W3CDTF">2009-08-19T05:07:00Z</dcterms:created>
  <dcterms:modified xsi:type="dcterms:W3CDTF">2009-08-19T05:07:00Z</dcterms:modified>
</cp:coreProperties>
</file>